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2pt;height:194.55pt;mso-position-horizontal-relative:page;mso-position-vertical-relative:page;z-index:-15890944" coordorigin="0,0" coordsize="12240,3891">
            <v:shape style="position:absolute;left:0;top:451;width:12214;height:3440" type="#_x0000_t75" stroked="false">
              <v:imagedata r:id="rId5" o:title=""/>
            </v:shape>
            <v:rect style="position:absolute;left:0;top:0;width:12240;height:534" filled="true" fillcolor="#092d82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Title"/>
      </w:pPr>
      <w:r>
        <w:rPr>
          <w:color w:val="092D82"/>
          <w:w w:val="90"/>
        </w:rPr>
        <w:t>COVID-</w:t>
      </w:r>
      <w:r>
        <w:rPr>
          <w:color w:val="092D82"/>
          <w:w w:val="90"/>
          <w:sz w:val="56"/>
        </w:rPr>
        <w:t>19</w:t>
      </w:r>
      <w:r>
        <w:rPr>
          <w:color w:val="092D82"/>
          <w:spacing w:val="60"/>
          <w:w w:val="90"/>
          <w:sz w:val="56"/>
        </w:rPr>
        <w:t> </w:t>
      </w:r>
      <w:r>
        <w:rPr>
          <w:color w:val="092D82"/>
          <w:w w:val="90"/>
        </w:rPr>
        <w:t>Self-Assessment</w:t>
      </w:r>
      <w:r>
        <w:rPr>
          <w:color w:val="092D82"/>
          <w:spacing w:val="93"/>
          <w:w w:val="90"/>
        </w:rPr>
        <w:t> </w:t>
      </w:r>
      <w:r>
        <w:rPr>
          <w:color w:val="092D82"/>
          <w:w w:val="90"/>
        </w:rPr>
        <w:t>Form</w:t>
      </w:r>
      <w:r>
        <w:rPr>
          <w:color w:val="092D82"/>
          <w:spacing w:val="91"/>
          <w:w w:val="90"/>
        </w:rPr>
        <w:t> </w:t>
      </w:r>
      <w:r>
        <w:rPr>
          <w:color w:val="092D82"/>
          <w:w w:val="90"/>
        </w:rPr>
        <w:t>Template</w:t>
      </w:r>
    </w:p>
    <w:p>
      <w:pPr>
        <w:spacing w:before="229"/>
        <w:ind w:left="100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Attention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State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Ombudsmen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4" w:after="0"/>
        <w:ind w:left="820" w:right="202" w:hanging="361"/>
        <w:jc w:val="left"/>
        <w:rPr>
          <w:sz w:val="24"/>
        </w:rPr>
      </w:pPr>
      <w:r>
        <w:rPr>
          <w:sz w:val="24"/>
        </w:rPr>
        <w:t>This template is designed for representatives and the state Ombudsman to complete and submit</w:t>
      </w:r>
      <w:r>
        <w:rPr>
          <w:spacing w:val="1"/>
          <w:sz w:val="24"/>
        </w:rPr>
        <w:t> </w:t>
      </w:r>
      <w:r>
        <w:rPr>
          <w:sz w:val="24"/>
        </w:rPr>
        <w:t>prior to every visit to a long-term care facility. The questions in the form are based on common</w:t>
      </w:r>
      <w:r>
        <w:rPr>
          <w:spacing w:val="1"/>
          <w:sz w:val="24"/>
        </w:rPr>
        <w:t> </w:t>
      </w:r>
      <w:r>
        <w:rPr>
          <w:sz w:val="24"/>
        </w:rPr>
        <w:t>screening questions provided by the Centers for Disease Control and Prevention (CDC), such as this</w:t>
      </w:r>
      <w:r>
        <w:rPr>
          <w:color w:val="0000CC"/>
          <w:spacing w:val="-50"/>
          <w:sz w:val="24"/>
        </w:rPr>
        <w:t> </w:t>
      </w:r>
      <w:hyperlink r:id="rId6">
        <w:r>
          <w:rPr>
            <w:color w:val="0000CC"/>
            <w:sz w:val="24"/>
            <w:u w:val="single" w:color="0000CC"/>
          </w:rPr>
          <w:t>CDC</w:t>
        </w:r>
        <w:r>
          <w:rPr>
            <w:color w:val="0000CC"/>
            <w:spacing w:val="-2"/>
            <w:sz w:val="24"/>
            <w:u w:val="single" w:color="0000CC"/>
          </w:rPr>
          <w:t> </w:t>
        </w:r>
        <w:r>
          <w:rPr>
            <w:color w:val="0000CC"/>
            <w:sz w:val="24"/>
            <w:u w:val="single" w:color="0000CC"/>
          </w:rPr>
          <w:t>Facilities COVID-19</w:t>
        </w:r>
        <w:r>
          <w:rPr>
            <w:color w:val="0000CC"/>
            <w:spacing w:val="-1"/>
            <w:sz w:val="24"/>
            <w:u w:val="single" w:color="0000CC"/>
          </w:rPr>
          <w:t> </w:t>
        </w:r>
        <w:r>
          <w:rPr>
            <w:color w:val="0000CC"/>
            <w:sz w:val="24"/>
            <w:u w:val="single" w:color="0000CC"/>
          </w:rPr>
          <w:t>Screening document</w:t>
        </w:r>
      </w:hyperlink>
      <w:r>
        <w:rPr>
          <w:sz w:val="24"/>
        </w:rPr>
        <w:t>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0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Symptom</w:t>
      </w:r>
      <w:r>
        <w:rPr>
          <w:spacing w:val="-2"/>
          <w:sz w:val="24"/>
        </w:rPr>
        <w:t> </w:t>
      </w:r>
      <w:r>
        <w:rPr>
          <w:sz w:val="24"/>
        </w:rPr>
        <w:t>Self-Assessment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voluntary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required</w:t>
      </w:r>
      <w:r>
        <w:rPr>
          <w:sz w:val="24"/>
        </w:rPr>
        <w:t> prior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BodyText"/>
        <w:ind w:left="820"/>
      </w:pPr>
      <w:r>
        <w:rPr/>
        <w:t>representative’s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facility. Share</w:t>
      </w:r>
      <w:r>
        <w:rPr>
          <w:spacing w:val="-2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representatives.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524" w:hanging="361"/>
        <w:jc w:val="left"/>
        <w:rPr>
          <w:sz w:val="24"/>
        </w:rPr>
      </w:pPr>
      <w:r>
        <w:rPr>
          <w:sz w:val="24"/>
        </w:rPr>
        <w:t>Adapt the form to meet the needs of your state program. You may want to have your human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applicable,</w:t>
      </w:r>
      <w:r>
        <w:rPr>
          <w:spacing w:val="-4"/>
          <w:sz w:val="24"/>
        </w:rPr>
        <w:t> </w:t>
      </w:r>
      <w:r>
        <w:rPr>
          <w:sz w:val="24"/>
        </w:rPr>
        <w:t>coordinate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host</w:t>
      </w:r>
      <w:r>
        <w:rPr>
          <w:spacing w:val="-2"/>
          <w:sz w:val="24"/>
        </w:rPr>
        <w:t> </w:t>
      </w:r>
      <w:r>
        <w:rPr>
          <w:sz w:val="24"/>
        </w:rPr>
        <w:t>agencies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Ombudsman</w:t>
      </w:r>
      <w:r>
        <w:rPr>
          <w:spacing w:val="-4"/>
          <w:sz w:val="24"/>
        </w:rPr>
        <w:t> </w:t>
      </w:r>
      <w:r>
        <w:rPr>
          <w:sz w:val="24"/>
        </w:rPr>
        <w:t>entities.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shared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supervisor.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supervisor</w:t>
      </w:r>
      <w:r>
        <w:rPr>
          <w:spacing w:val="-3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in-person</w:t>
      </w:r>
      <w:r>
        <w:rPr>
          <w:spacing w:val="-2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representative’s</w:t>
      </w:r>
      <w:r>
        <w:rPr>
          <w:spacing w:val="-2"/>
          <w:sz w:val="24"/>
        </w:rPr>
        <w:t> </w:t>
      </w:r>
      <w:r>
        <w:rPr>
          <w:sz w:val="24"/>
        </w:rPr>
        <w:t>planned</w:t>
      </w:r>
      <w:r>
        <w:rPr>
          <w:spacing w:val="-2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to a</w:t>
      </w:r>
    </w:p>
    <w:p>
      <w:pPr>
        <w:pStyle w:val="BodyText"/>
        <w:ind w:left="1540"/>
      </w:pPr>
      <w:r>
        <w:rPr/>
        <w:t>facility?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supervisor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copy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-2"/>
          <w:sz w:val="24"/>
        </w:rPr>
        <w:t> </w:t>
      </w:r>
      <w:r>
        <w:rPr>
          <w:sz w:val="24"/>
        </w:rPr>
        <w:t>self-assessment</w:t>
      </w:r>
      <w:r>
        <w:rPr>
          <w:spacing w:val="-1"/>
          <w:sz w:val="24"/>
        </w:rPr>
        <w:t> </w:t>
      </w:r>
      <w:r>
        <w:rPr>
          <w:sz w:val="24"/>
        </w:rPr>
        <w:t>form?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239" w:after="0"/>
        <w:ind w:left="1540" w:right="361" w:hanging="360"/>
        <w:jc w:val="left"/>
        <w:rPr>
          <w:sz w:val="24"/>
        </w:rPr>
      </w:pPr>
      <w:r>
        <w:rPr>
          <w:sz w:val="24"/>
        </w:rPr>
        <w:t>Confidentiality and records storage protocols for completed self-assessment forms shared</w:t>
      </w:r>
      <w:r>
        <w:rPr>
          <w:spacing w:val="-5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supervisor.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Protocols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supervisors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follow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person’s</w:t>
      </w:r>
      <w:r>
        <w:rPr>
          <w:spacing w:val="-2"/>
          <w:sz w:val="24"/>
        </w:rPr>
        <w:t> </w:t>
      </w:r>
      <w:r>
        <w:rPr>
          <w:sz w:val="24"/>
        </w:rPr>
        <w:t>availability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37" w:after="0"/>
        <w:ind w:left="820" w:right="124" w:hanging="361"/>
        <w:jc w:val="left"/>
        <w:rPr>
          <w:sz w:val="24"/>
        </w:rPr>
      </w:pPr>
      <w:r>
        <w:rPr>
          <w:sz w:val="24"/>
        </w:rPr>
        <w:t>This self-assessment form assumes that the Office of the Long-Term Care State Ombudsman</w:t>
      </w:r>
      <w:r>
        <w:rPr>
          <w:spacing w:val="1"/>
          <w:sz w:val="24"/>
        </w:rPr>
        <w:t> </w:t>
      </w:r>
      <w:r>
        <w:rPr>
          <w:sz w:val="24"/>
        </w:rPr>
        <w:t>(Ombudsman) has made infection control training available to representatives and that the</w:t>
      </w:r>
      <w:r>
        <w:rPr>
          <w:spacing w:val="1"/>
          <w:sz w:val="24"/>
        </w:rPr>
        <w:t> </w:t>
      </w:r>
      <w:r>
        <w:rPr>
          <w:sz w:val="24"/>
        </w:rPr>
        <w:t>representatives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demonstrated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coverings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protective equipment.</w:t>
      </w:r>
    </w:p>
    <w:p>
      <w:pPr>
        <w:pStyle w:val="BodyText"/>
        <w:rPr>
          <w:sz w:val="20"/>
        </w:rPr>
      </w:pPr>
    </w:p>
    <w:p>
      <w:pPr>
        <w:spacing w:before="0"/>
        <w:ind w:left="0" w:right="115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August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2020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1"/>
        <w:ind w:left="140" w:right="164" w:hanging="6"/>
        <w:jc w:val="center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This project was supported, in part, by grant number 90OMRC0001-01-00, from the U.S. Administration for Community Living, Department of Health and Human Services, Washington, D.C.</w:t>
      </w:r>
      <w:r>
        <w:rPr>
          <w:rFonts w:ascii="Calibri"/>
          <w:i/>
          <w:spacing w:val="1"/>
          <w:sz w:val="14"/>
        </w:rPr>
        <w:t> </w:t>
      </w:r>
      <w:r>
        <w:rPr>
          <w:rFonts w:ascii="Calibri"/>
          <w:i/>
          <w:sz w:val="14"/>
        </w:rPr>
        <w:t>20201.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Grantees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undertaking</w:t>
      </w:r>
      <w:r>
        <w:rPr>
          <w:rFonts w:ascii="Calibri"/>
          <w:i/>
          <w:spacing w:val="-2"/>
          <w:sz w:val="14"/>
        </w:rPr>
        <w:t> </w:t>
      </w:r>
      <w:r>
        <w:rPr>
          <w:rFonts w:ascii="Calibri"/>
          <w:i/>
          <w:sz w:val="14"/>
        </w:rPr>
        <w:t>projects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under</w:t>
      </w:r>
      <w:r>
        <w:rPr>
          <w:rFonts w:ascii="Calibri"/>
          <w:i/>
          <w:spacing w:val="-4"/>
          <w:sz w:val="14"/>
        </w:rPr>
        <w:t> </w:t>
      </w:r>
      <w:r>
        <w:rPr>
          <w:rFonts w:ascii="Calibri"/>
          <w:i/>
          <w:sz w:val="14"/>
        </w:rPr>
        <w:t>government</w:t>
      </w:r>
      <w:r>
        <w:rPr>
          <w:rFonts w:ascii="Calibri"/>
          <w:i/>
          <w:spacing w:val="-4"/>
          <w:sz w:val="14"/>
        </w:rPr>
        <w:t> </w:t>
      </w:r>
      <w:r>
        <w:rPr>
          <w:rFonts w:ascii="Calibri"/>
          <w:i/>
          <w:sz w:val="14"/>
        </w:rPr>
        <w:t>sponsorship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are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encouraged</w:t>
      </w:r>
      <w:r>
        <w:rPr>
          <w:rFonts w:ascii="Calibri"/>
          <w:i/>
          <w:spacing w:val="-2"/>
          <w:sz w:val="14"/>
        </w:rPr>
        <w:t> </w:t>
      </w:r>
      <w:r>
        <w:rPr>
          <w:rFonts w:ascii="Calibri"/>
          <w:i/>
          <w:sz w:val="14"/>
        </w:rPr>
        <w:t>to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express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freely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their</w:t>
      </w:r>
      <w:r>
        <w:rPr>
          <w:rFonts w:ascii="Calibri"/>
          <w:i/>
          <w:spacing w:val="-4"/>
          <w:sz w:val="14"/>
        </w:rPr>
        <w:t> </w:t>
      </w:r>
      <w:r>
        <w:rPr>
          <w:rFonts w:ascii="Calibri"/>
          <w:i/>
          <w:sz w:val="14"/>
        </w:rPr>
        <w:t>findings</w:t>
      </w:r>
      <w:r>
        <w:rPr>
          <w:rFonts w:ascii="Calibri"/>
          <w:i/>
          <w:spacing w:val="-2"/>
          <w:sz w:val="14"/>
        </w:rPr>
        <w:t> </w:t>
      </w:r>
      <w:r>
        <w:rPr>
          <w:rFonts w:ascii="Calibri"/>
          <w:i/>
          <w:sz w:val="14"/>
        </w:rPr>
        <w:t>and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conclusions.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Points</w:t>
      </w:r>
      <w:r>
        <w:rPr>
          <w:rFonts w:ascii="Calibri"/>
          <w:i/>
          <w:spacing w:val="-2"/>
          <w:sz w:val="14"/>
        </w:rPr>
        <w:t> </w:t>
      </w:r>
      <w:r>
        <w:rPr>
          <w:rFonts w:ascii="Calibri"/>
          <w:i/>
          <w:sz w:val="14"/>
        </w:rPr>
        <w:t>of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view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or</w:t>
      </w:r>
      <w:r>
        <w:rPr>
          <w:rFonts w:ascii="Calibri"/>
          <w:i/>
          <w:spacing w:val="-2"/>
          <w:sz w:val="14"/>
        </w:rPr>
        <w:t> </w:t>
      </w:r>
      <w:r>
        <w:rPr>
          <w:rFonts w:ascii="Calibri"/>
          <w:i/>
          <w:sz w:val="14"/>
        </w:rPr>
        <w:t>opinions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do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not,</w:t>
      </w:r>
      <w:r>
        <w:rPr>
          <w:rFonts w:ascii="Calibri"/>
          <w:i/>
          <w:spacing w:val="-1"/>
          <w:sz w:val="14"/>
        </w:rPr>
        <w:t> </w:t>
      </w:r>
      <w:r>
        <w:rPr>
          <w:rFonts w:ascii="Calibri"/>
          <w:i/>
          <w:sz w:val="14"/>
        </w:rPr>
        <w:t>therefore,</w:t>
      </w:r>
      <w:r>
        <w:rPr>
          <w:rFonts w:ascii="Calibri"/>
          <w:i/>
          <w:spacing w:val="-2"/>
          <w:sz w:val="14"/>
        </w:rPr>
        <w:t> </w:t>
      </w:r>
      <w:r>
        <w:rPr>
          <w:rFonts w:ascii="Calibri"/>
          <w:i/>
          <w:sz w:val="14"/>
        </w:rPr>
        <w:t>necessarily</w:t>
      </w:r>
      <w:r>
        <w:rPr>
          <w:rFonts w:ascii="Calibri"/>
          <w:i/>
          <w:spacing w:val="1"/>
          <w:sz w:val="14"/>
        </w:rPr>
        <w:t> </w:t>
      </w:r>
      <w:r>
        <w:rPr>
          <w:rFonts w:ascii="Calibri"/>
          <w:i/>
          <w:sz w:val="14"/>
        </w:rPr>
        <w:t>represent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official</w:t>
      </w:r>
      <w:r>
        <w:rPr>
          <w:rFonts w:ascii="Calibri"/>
          <w:i/>
          <w:spacing w:val="-1"/>
          <w:sz w:val="14"/>
        </w:rPr>
        <w:t> </w:t>
      </w:r>
      <w:r>
        <w:rPr>
          <w:rFonts w:ascii="Calibri"/>
          <w:i/>
          <w:sz w:val="14"/>
        </w:rPr>
        <w:t>Administration for</w:t>
      </w:r>
      <w:r>
        <w:rPr>
          <w:rFonts w:ascii="Calibri"/>
          <w:i/>
          <w:spacing w:val="2"/>
          <w:sz w:val="14"/>
        </w:rPr>
        <w:t> </w:t>
      </w:r>
      <w:r>
        <w:rPr>
          <w:rFonts w:ascii="Calibri"/>
          <w:i/>
          <w:sz w:val="14"/>
        </w:rPr>
        <w:t>Community</w:t>
      </w:r>
      <w:r>
        <w:rPr>
          <w:rFonts w:ascii="Calibri"/>
          <w:i/>
          <w:spacing w:val="1"/>
          <w:sz w:val="14"/>
        </w:rPr>
        <w:t> </w:t>
      </w:r>
      <w:r>
        <w:rPr>
          <w:rFonts w:ascii="Calibri"/>
          <w:i/>
          <w:sz w:val="14"/>
        </w:rPr>
        <w:t>Living policy.</w:t>
      </w:r>
    </w:p>
    <w:p>
      <w:pPr>
        <w:spacing w:after="0"/>
        <w:jc w:val="center"/>
        <w:rPr>
          <w:rFonts w:ascii="Calibri"/>
          <w:sz w:val="14"/>
        </w:rPr>
        <w:sectPr>
          <w:type w:val="continuous"/>
          <w:pgSz w:w="12240" w:h="15840"/>
          <w:pgMar w:top="0" w:bottom="280" w:left="620" w:right="600"/>
        </w:sectPr>
      </w:pPr>
    </w:p>
    <w:p>
      <w:pPr>
        <w:spacing w:before="13"/>
        <w:ind w:left="207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092D82"/>
          <w:w w:val="90"/>
          <w:sz w:val="28"/>
        </w:rPr>
        <w:t>COVID-</w:t>
      </w:r>
      <w:r>
        <w:rPr>
          <w:rFonts w:ascii="Arial"/>
          <w:b/>
          <w:color w:val="092D82"/>
          <w:w w:val="90"/>
          <w:sz w:val="36"/>
        </w:rPr>
        <w:t>19</w:t>
      </w:r>
      <w:r>
        <w:rPr>
          <w:rFonts w:ascii="Arial"/>
          <w:b/>
          <w:color w:val="092D82"/>
          <w:spacing w:val="24"/>
          <w:w w:val="90"/>
          <w:sz w:val="36"/>
        </w:rPr>
        <w:t> </w:t>
      </w:r>
      <w:r>
        <w:rPr>
          <w:rFonts w:ascii="Arial"/>
          <w:b/>
          <w:color w:val="092D82"/>
          <w:w w:val="90"/>
          <w:sz w:val="28"/>
        </w:rPr>
        <w:t>Self-Assessment</w:t>
      </w:r>
      <w:r>
        <w:rPr>
          <w:rFonts w:ascii="Arial"/>
          <w:b/>
          <w:color w:val="092D82"/>
          <w:spacing w:val="40"/>
          <w:w w:val="90"/>
          <w:sz w:val="28"/>
        </w:rPr>
        <w:t> </w:t>
      </w:r>
      <w:r>
        <w:rPr>
          <w:rFonts w:ascii="Arial"/>
          <w:b/>
          <w:color w:val="092D82"/>
          <w:w w:val="90"/>
          <w:sz w:val="28"/>
        </w:rPr>
        <w:t>Form</w:t>
      </w:r>
    </w:p>
    <w:p>
      <w:pPr>
        <w:pStyle w:val="BodyText"/>
        <w:spacing w:before="2"/>
        <w:rPr>
          <w:rFonts w:ascii="Arial"/>
          <w:b/>
          <w:sz w:val="23"/>
        </w:rPr>
      </w:pPr>
      <w:r>
        <w:rPr/>
        <w:pict>
          <v:group style="position:absolute;margin-left:36pt;margin-top:15.291758pt;width:540.35pt;height:33.4pt;mso-position-horizontal-relative:page;mso-position-vertical-relative:paragraph;z-index:-15728128;mso-wrap-distance-left:0;mso-wrap-distance-right:0" coordorigin="720,306" coordsize="10807,668">
            <v:shape style="position:absolute;left:720;top:305;width:10807;height:668" coordorigin="720,306" coordsize="10807,668" path="m10082,306l9282,306,9273,306,3324,306,3315,306,3315,315,3324,315,9273,315,9282,315,10082,315,10082,306xm11527,306l11517,306,10092,306,10082,306,10082,315,10092,315,11517,315,11517,964,10082,964,10077,964,10068,964,9273,964,9268,964,9258,964,3315,964,3310,964,3300,964,730,964,730,315,3315,315,3315,306,730,306,720,306,720,315,720,315,720,964,720,973,730,973,3300,973,3310,973,3315,973,9258,973,9268,973,9273,973,10068,973,10077,973,10082,973,11517,973,11527,973,11527,964,11527,315,11527,315,11527,306xe" filled="true" fillcolor="#092d8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0;top:547;width:679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9378;top:547;width:563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6.240002pt;margin-top:61.991756pt;width:539.9pt;height:22.2pt;mso-position-horizontal-relative:page;mso-position-vertical-relative:paragraph;z-index:-15727616;mso-wrap-distance-left:0;mso-wrap-distance-right:0" type="#_x0000_t202" filled="false" stroked="true" strokeweight=".48pt" strokecolor="#092d82">
            <v:textbox inset="0,0,0,0">
              <w:txbxContent>
                <w:p>
                  <w:pPr>
                    <w:spacing w:before="69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Temperature: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7"/>
        <w:gridCol w:w="900"/>
        <w:gridCol w:w="900"/>
        <w:gridCol w:w="3869"/>
      </w:tblGrid>
      <w:tr>
        <w:trPr>
          <w:trHeight w:val="455" w:hRule="atLeast"/>
        </w:trPr>
        <w:tc>
          <w:tcPr>
            <w:tcW w:w="5127" w:type="dxa"/>
            <w:tcBorders>
              <w:top w:val="nil"/>
              <w:left w:val="nil"/>
              <w:bottom w:val="nil"/>
            </w:tcBorders>
            <w:shd w:val="clear" w:color="auto" w:fill="092D82"/>
          </w:tcPr>
          <w:p>
            <w:pPr>
              <w:pStyle w:val="TableParagraph"/>
              <w:spacing w:before="83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last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30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days,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have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you: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092D82"/>
          </w:tcPr>
          <w:p>
            <w:pPr>
              <w:pStyle w:val="TableParagraph"/>
              <w:spacing w:before="83"/>
              <w:ind w:left="2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Please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Circle:</w:t>
            </w:r>
          </w:p>
        </w:tc>
        <w:tc>
          <w:tcPr>
            <w:tcW w:w="3869" w:type="dxa"/>
            <w:tcBorders>
              <w:top w:val="nil"/>
              <w:bottom w:val="nil"/>
              <w:right w:val="nil"/>
            </w:tcBorders>
            <w:shd w:val="clear" w:color="auto" w:fill="092D82"/>
          </w:tcPr>
          <w:p>
            <w:pPr>
              <w:pStyle w:val="TableParagraph"/>
              <w:spacing w:before="83"/>
              <w:ind w:left="0" w:right="134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Comments:</w:t>
            </w:r>
          </w:p>
        </w:tc>
      </w:tr>
      <w:tr>
        <w:trPr>
          <w:trHeight w:val="570" w:hRule="atLeast"/>
        </w:trPr>
        <w:tc>
          <w:tcPr>
            <w:tcW w:w="5127" w:type="dxa"/>
            <w:tcBorders>
              <w:top w:val="single" w:sz="4" w:space="0" w:color="092D82"/>
              <w:left w:val="single" w:sz="4" w:space="0" w:color="092D82"/>
            </w:tcBorders>
          </w:tcPr>
          <w:p>
            <w:pPr>
              <w:pStyle w:val="TableParagraph"/>
              <w:spacing w:before="136"/>
              <w:ind w:left="439"/>
              <w:rPr>
                <w:sz w:val="24"/>
              </w:rPr>
            </w:pPr>
            <w:r>
              <w:rPr>
                <w:sz w:val="24"/>
              </w:rPr>
              <w:t>Tested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COVID-19?</w:t>
            </w:r>
          </w:p>
        </w:tc>
        <w:tc>
          <w:tcPr>
            <w:tcW w:w="900" w:type="dxa"/>
            <w:tcBorders>
              <w:top w:val="single" w:sz="4" w:space="0" w:color="092D82"/>
            </w:tcBorders>
          </w:tcPr>
          <w:p>
            <w:pPr>
              <w:pStyle w:val="TableParagraph"/>
              <w:spacing w:before="136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  <w:tcBorders>
              <w:top w:val="single" w:sz="4" w:space="0" w:color="092D82"/>
            </w:tcBorders>
          </w:tcPr>
          <w:p>
            <w:pPr>
              <w:pStyle w:val="TableParagraph"/>
              <w:spacing w:before="136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top w:val="single" w:sz="4" w:space="0" w:color="092D82"/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5127" w:type="dxa"/>
            <w:tcBorders>
              <w:left w:val="single" w:sz="4" w:space="0" w:color="092D82"/>
            </w:tcBorders>
          </w:tcPr>
          <w:p>
            <w:pPr>
              <w:pStyle w:val="TableParagraph"/>
              <w:spacing w:line="292" w:lineRule="exact" w:before="0"/>
              <w:ind w:left="439"/>
              <w:rPr>
                <w:sz w:val="24"/>
              </w:rPr>
            </w:pP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tested</w:t>
            </w:r>
          </w:p>
          <w:p>
            <w:pPr>
              <w:pStyle w:val="TableParagraph"/>
              <w:spacing w:line="273" w:lineRule="exact" w:before="0"/>
              <w:ind w:left="439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COVID-19?</w:t>
            </w:r>
          </w:p>
        </w:tc>
        <w:tc>
          <w:tcPr>
            <w:tcW w:w="900" w:type="dxa"/>
          </w:tcPr>
          <w:p>
            <w:pPr>
              <w:pStyle w:val="TableParagraph"/>
              <w:spacing w:before="145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spacing w:before="145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5127" w:type="dxa"/>
            <w:tcBorders>
              <w:left w:val="single" w:sz="4" w:space="0" w:color="092D82"/>
              <w:bottom w:val="single" w:sz="4" w:space="0" w:color="092D82"/>
            </w:tcBorders>
          </w:tcPr>
          <w:p>
            <w:pPr>
              <w:pStyle w:val="TableParagraph"/>
              <w:spacing w:before="148"/>
              <w:ind w:left="439" w:right="355"/>
              <w:rPr>
                <w:sz w:val="24"/>
              </w:rPr>
            </w:pPr>
            <w:r>
              <w:rPr>
                <w:sz w:val="24"/>
              </w:rPr>
              <w:t>Traveled outside your county of residence,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U.S.?</w:t>
            </w:r>
          </w:p>
        </w:tc>
        <w:tc>
          <w:tcPr>
            <w:tcW w:w="900" w:type="dxa"/>
            <w:tcBorders>
              <w:bottom w:val="single" w:sz="4" w:space="0" w:color="092D82"/>
            </w:tcBorders>
          </w:tcPr>
          <w:p>
            <w:pPr>
              <w:pStyle w:val="TableParagraph"/>
              <w:spacing w:before="7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092D82"/>
            </w:tcBorders>
          </w:tcPr>
          <w:p>
            <w:pPr>
              <w:pStyle w:val="TableParagraph"/>
              <w:spacing w:before="7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bottom w:val="single" w:sz="4" w:space="0" w:color="092D82"/>
              <w:right w:val="single" w:sz="4" w:space="0" w:color="092D82"/>
            </w:tcBorders>
          </w:tcPr>
          <w:p>
            <w:pPr>
              <w:pStyle w:val="TableParagraph"/>
              <w:spacing w:before="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where?</w:t>
            </w:r>
          </w:p>
        </w:tc>
      </w:tr>
      <w:tr>
        <w:trPr>
          <w:trHeight w:val="239" w:hRule="atLeast"/>
        </w:trPr>
        <w:tc>
          <w:tcPr>
            <w:tcW w:w="10796" w:type="dxa"/>
            <w:gridSpan w:val="4"/>
            <w:tcBorders>
              <w:top w:val="single" w:sz="4" w:space="0" w:color="092D82"/>
              <w:left w:val="nil"/>
              <w:bottom w:val="single" w:sz="4" w:space="0" w:color="092D82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5127" w:type="dxa"/>
            <w:tcBorders>
              <w:top w:val="nil"/>
              <w:left w:val="nil"/>
              <w:bottom w:val="nil"/>
            </w:tcBorders>
            <w:shd w:val="clear" w:color="auto" w:fill="092D82"/>
          </w:tcPr>
          <w:p>
            <w:pPr>
              <w:pStyle w:val="TableParagraph"/>
              <w:spacing w:before="73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last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 –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14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days,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have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had: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092D82"/>
          </w:tcPr>
          <w:p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Please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Circle:</w:t>
            </w:r>
          </w:p>
        </w:tc>
        <w:tc>
          <w:tcPr>
            <w:tcW w:w="3869" w:type="dxa"/>
            <w:tcBorders>
              <w:top w:val="nil"/>
              <w:bottom w:val="nil"/>
              <w:right w:val="nil"/>
            </w:tcBorders>
            <w:shd w:val="clear" w:color="auto" w:fill="092D82"/>
          </w:tcPr>
          <w:p>
            <w:pPr>
              <w:pStyle w:val="TableParagraph"/>
              <w:spacing w:before="73"/>
              <w:ind w:left="0" w:right="134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Comments:</w:t>
            </w:r>
          </w:p>
        </w:tc>
      </w:tr>
      <w:tr>
        <w:trPr>
          <w:trHeight w:val="498" w:hRule="atLeast"/>
        </w:trPr>
        <w:tc>
          <w:tcPr>
            <w:tcW w:w="5127" w:type="dxa"/>
            <w:tcBorders>
              <w:top w:val="single" w:sz="4" w:space="0" w:color="092D82"/>
              <w:left w:val="single" w:sz="4" w:space="0" w:color="092D82"/>
            </w:tcBorders>
          </w:tcPr>
          <w:p>
            <w:pPr>
              <w:pStyle w:val="TableParagraph"/>
              <w:spacing w:before="100"/>
              <w:ind w:left="439"/>
              <w:rPr>
                <w:sz w:val="24"/>
              </w:rPr>
            </w:pPr>
            <w:r>
              <w:rPr>
                <w:sz w:val="24"/>
              </w:rPr>
              <w:t>Fever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chills</w:t>
            </w:r>
          </w:p>
        </w:tc>
        <w:tc>
          <w:tcPr>
            <w:tcW w:w="900" w:type="dxa"/>
            <w:tcBorders>
              <w:top w:val="single" w:sz="4" w:space="0" w:color="092D82"/>
            </w:tcBorders>
          </w:tcPr>
          <w:p>
            <w:pPr>
              <w:pStyle w:val="TableParagraph"/>
              <w:spacing w:before="100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  <w:tcBorders>
              <w:top w:val="single" w:sz="4" w:space="0" w:color="092D82"/>
            </w:tcBorders>
          </w:tcPr>
          <w:p>
            <w:pPr>
              <w:pStyle w:val="TableParagraph"/>
              <w:spacing w:before="100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top w:val="single" w:sz="4" w:space="0" w:color="092D82"/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127" w:type="dxa"/>
            <w:tcBorders>
              <w:left w:val="single" w:sz="4" w:space="0" w:color="092D82"/>
            </w:tcBorders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Cough</w:t>
            </w:r>
          </w:p>
        </w:tc>
        <w:tc>
          <w:tcPr>
            <w:tcW w:w="900" w:type="dxa"/>
          </w:tcPr>
          <w:p>
            <w:pPr>
              <w:pStyle w:val="TableParagraph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5127" w:type="dxa"/>
            <w:tcBorders>
              <w:left w:val="single" w:sz="4" w:space="0" w:color="092D82"/>
            </w:tcBorders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Shortness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breath</w:t>
            </w:r>
          </w:p>
        </w:tc>
        <w:tc>
          <w:tcPr>
            <w:tcW w:w="900" w:type="dxa"/>
          </w:tcPr>
          <w:p>
            <w:pPr>
              <w:pStyle w:val="TableParagraph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127" w:type="dxa"/>
            <w:tcBorders>
              <w:left w:val="single" w:sz="4" w:space="0" w:color="092D82"/>
            </w:tcBorders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Difficulty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breathing</w:t>
            </w:r>
          </w:p>
        </w:tc>
        <w:tc>
          <w:tcPr>
            <w:tcW w:w="900" w:type="dxa"/>
          </w:tcPr>
          <w:p>
            <w:pPr>
              <w:pStyle w:val="TableParagraph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127" w:type="dxa"/>
            <w:tcBorders>
              <w:left w:val="single" w:sz="4" w:space="0" w:color="092D82"/>
            </w:tcBorders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Fatigue</w:t>
            </w:r>
          </w:p>
        </w:tc>
        <w:tc>
          <w:tcPr>
            <w:tcW w:w="900" w:type="dxa"/>
          </w:tcPr>
          <w:p>
            <w:pPr>
              <w:pStyle w:val="TableParagraph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127" w:type="dxa"/>
            <w:tcBorders>
              <w:left w:val="single" w:sz="4" w:space="0" w:color="092D82"/>
            </w:tcBorders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Muscle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body aches</w:t>
            </w:r>
          </w:p>
        </w:tc>
        <w:tc>
          <w:tcPr>
            <w:tcW w:w="900" w:type="dxa"/>
          </w:tcPr>
          <w:p>
            <w:pPr>
              <w:pStyle w:val="TableParagraph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127" w:type="dxa"/>
            <w:tcBorders>
              <w:left w:val="single" w:sz="4" w:space="0" w:color="092D82"/>
            </w:tcBorders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Headaches</w:t>
            </w:r>
          </w:p>
        </w:tc>
        <w:tc>
          <w:tcPr>
            <w:tcW w:w="900" w:type="dxa"/>
          </w:tcPr>
          <w:p>
            <w:pPr>
              <w:pStyle w:val="TableParagraph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5127" w:type="dxa"/>
            <w:tcBorders>
              <w:left w:val="single" w:sz="4" w:space="0" w:color="092D82"/>
            </w:tcBorders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smell</w:t>
            </w:r>
          </w:p>
        </w:tc>
        <w:tc>
          <w:tcPr>
            <w:tcW w:w="900" w:type="dxa"/>
          </w:tcPr>
          <w:p>
            <w:pPr>
              <w:pStyle w:val="TableParagraph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127" w:type="dxa"/>
            <w:tcBorders>
              <w:left w:val="single" w:sz="4" w:space="0" w:color="092D82"/>
            </w:tcBorders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Sore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throat</w:t>
            </w:r>
          </w:p>
        </w:tc>
        <w:tc>
          <w:tcPr>
            <w:tcW w:w="900" w:type="dxa"/>
          </w:tcPr>
          <w:p>
            <w:pPr>
              <w:pStyle w:val="TableParagraph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127" w:type="dxa"/>
            <w:tcBorders>
              <w:left w:val="single" w:sz="4" w:space="0" w:color="092D82"/>
            </w:tcBorders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Congestion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runny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nose</w:t>
            </w:r>
          </w:p>
        </w:tc>
        <w:tc>
          <w:tcPr>
            <w:tcW w:w="900" w:type="dxa"/>
          </w:tcPr>
          <w:p>
            <w:pPr>
              <w:pStyle w:val="TableParagraph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127" w:type="dxa"/>
            <w:tcBorders>
              <w:left w:val="single" w:sz="4" w:space="0" w:color="092D82"/>
              <w:bottom w:val="single" w:sz="4" w:space="0" w:color="092D82"/>
            </w:tcBorders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Nausea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digestive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symptoms</w:t>
            </w:r>
          </w:p>
        </w:tc>
        <w:tc>
          <w:tcPr>
            <w:tcW w:w="900" w:type="dxa"/>
            <w:tcBorders>
              <w:bottom w:val="single" w:sz="4" w:space="0" w:color="092D82"/>
            </w:tcBorders>
          </w:tcPr>
          <w:p>
            <w:pPr>
              <w:pStyle w:val="TableParagraph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092D82"/>
            </w:tcBorders>
          </w:tcPr>
          <w:p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  <w:tcBorders>
              <w:bottom w:val="single" w:sz="4" w:space="0" w:color="092D82"/>
              <w:right w:val="single" w:sz="4" w:space="0" w:color="092D82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before="51"/>
        <w:ind w:left="191" w:right="247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I affirm and certify that the information and answers to questions herein are complete, true, and correct to the best</w:t>
      </w:r>
      <w:r>
        <w:rPr>
          <w:b/>
          <w:i/>
          <w:spacing w:val="-44"/>
          <w:sz w:val="22"/>
        </w:rPr>
        <w:t> </w:t>
      </w:r>
      <w:r>
        <w:rPr>
          <w:b/>
          <w:i/>
          <w:sz w:val="22"/>
        </w:rPr>
        <w:t>of my knowledge. I understand that this information may be shared with public health officials in their official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capacity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tracking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COVID-19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outbreaks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significance.</w:t>
      </w:r>
    </w:p>
    <w:p>
      <w:pPr>
        <w:pStyle w:val="BodyText"/>
        <w:spacing w:before="5"/>
        <w:rPr>
          <w:b/>
          <w:i/>
          <w:sz w:val="25"/>
        </w:rPr>
      </w:pPr>
      <w:r>
        <w:rPr/>
        <w:pict>
          <v:shape style="position:absolute;margin-left:36.240002pt;margin-top:17.753115pt;width:539.9pt;height:31.6pt;mso-position-horizontal-relative:page;mso-position-vertical-relative:paragraph;z-index:-15727104;mso-wrap-distance-left:0;mso-wrap-distance-right:0" type="#_x0000_t202" filled="false" stroked="true" strokeweight=".48pt" strokecolor="#092d82">
            <v:textbox inset="0,0,0,0">
              <w:txbxContent>
                <w:p>
                  <w:pPr>
                    <w:spacing w:before="165"/>
                    <w:ind w:left="15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Signature: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 w:after="1"/>
        <w:rPr>
          <w:b/>
          <w:i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92D82"/>
          <w:left w:val="single" w:sz="4" w:space="0" w:color="092D82"/>
          <w:bottom w:val="single" w:sz="4" w:space="0" w:color="092D82"/>
          <w:right w:val="single" w:sz="4" w:space="0" w:color="092D82"/>
          <w:insideH w:val="single" w:sz="4" w:space="0" w:color="092D82"/>
          <w:insideV w:val="single" w:sz="4" w:space="0" w:color="092D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5"/>
        <w:gridCol w:w="5612"/>
      </w:tblGrid>
      <w:tr>
        <w:trPr>
          <w:trHeight w:val="1098" w:hRule="atLeast"/>
        </w:trPr>
        <w:tc>
          <w:tcPr>
            <w:tcW w:w="5185" w:type="dxa"/>
            <w:tcBorders>
              <w:right w:val="single" w:sz="4" w:space="0" w:color="A6A6A6"/>
            </w:tcBorders>
          </w:tcPr>
          <w:p>
            <w:pPr>
              <w:pStyle w:val="TableParagraph"/>
              <w:spacing w:line="292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Supervisor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Signature:</w:t>
            </w:r>
          </w:p>
        </w:tc>
        <w:tc>
          <w:tcPr>
            <w:tcW w:w="5612" w:type="dxa"/>
            <w:tcBorders>
              <w:left w:val="single" w:sz="4" w:space="0" w:color="A6A6A6"/>
            </w:tcBorders>
          </w:tcPr>
          <w:p>
            <w:pPr>
              <w:pStyle w:val="TableParagraph"/>
              <w:spacing w:line="292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Facility/Facilities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Visiting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Today:</w:t>
            </w:r>
          </w:p>
        </w:tc>
      </w:tr>
    </w:tbl>
    <w:sectPr>
      <w:pgSz w:w="12240" w:h="15840"/>
      <w:pgMar w:top="4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ndara">
    <w:altName w:val="Candar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ndara" w:hAnsi="Candara" w:eastAsia="Candara" w:cs="Candar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35" w:lineRule="exact"/>
      <w:ind w:left="100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ndara" w:hAnsi="Candara" w:eastAsia="Candara" w:cs="Candar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236"/>
    </w:pPr>
    <w:rPr>
      <w:rFonts w:ascii="Candara" w:hAnsi="Candara" w:eastAsia="Candara" w:cs="Candar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cdc.gov/screening/paper-version.pdf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dcterms:created xsi:type="dcterms:W3CDTF">2023-12-14T12:32:57Z</dcterms:created>
  <dcterms:modified xsi:type="dcterms:W3CDTF">2023-12-14T12:32:57Z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2023-12-14T00:00:00Z</vt:filetime>
  </property>
</Properties>
</file>